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F8C9" w14:textId="77777777" w:rsidR="000F3ADB" w:rsidRPr="000F3ADB" w:rsidRDefault="000F3ADB" w:rsidP="000F3A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3ADB">
        <w:rPr>
          <w:rFonts w:ascii="Times New Roman" w:eastAsia="Calibri" w:hAnsi="Times New Roman" w:cs="Times New Roman"/>
          <w:sz w:val="24"/>
          <w:szCs w:val="24"/>
        </w:rPr>
        <w:t xml:space="preserve">       Приложение 3 </w:t>
      </w:r>
    </w:p>
    <w:p w14:paraId="1F1228EA" w14:textId="77777777" w:rsidR="000F3ADB" w:rsidRPr="000F3ADB" w:rsidRDefault="000F3ADB" w:rsidP="000F3A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3A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к приказу филиала МГАХ в Калининграде</w:t>
      </w:r>
    </w:p>
    <w:p w14:paraId="16B85015" w14:textId="05425A81" w:rsidR="000F3ADB" w:rsidRPr="000F3ADB" w:rsidRDefault="000F3ADB" w:rsidP="000F3A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3A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от «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F3AD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июня</w:t>
      </w:r>
      <w:r w:rsidRPr="000F3ADB">
        <w:rPr>
          <w:rFonts w:ascii="Times New Roman" w:eastAsia="Calibri" w:hAnsi="Times New Roman" w:cs="Times New Roman"/>
          <w:sz w:val="24"/>
          <w:szCs w:val="24"/>
        </w:rPr>
        <w:t xml:space="preserve"> 2026 г.  №</w:t>
      </w:r>
      <w:r>
        <w:rPr>
          <w:rFonts w:ascii="Times New Roman" w:eastAsia="Calibri" w:hAnsi="Times New Roman" w:cs="Times New Roman"/>
          <w:sz w:val="24"/>
          <w:szCs w:val="24"/>
        </w:rPr>
        <w:t>56У-КЛ</w:t>
      </w:r>
    </w:p>
    <w:p w14:paraId="37E4FC83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B800FC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ADB">
        <w:rPr>
          <w:rFonts w:ascii="Times New Roman" w:eastAsia="Calibri" w:hAnsi="Times New Roman" w:cs="Times New Roman"/>
          <w:b/>
          <w:bCs/>
          <w:sz w:val="28"/>
          <w:szCs w:val="28"/>
        </w:rPr>
        <w:t>График дополнительного приема</w:t>
      </w:r>
    </w:p>
    <w:p w14:paraId="3C0AA3C1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b/>
          <w:bCs/>
          <w:sz w:val="28"/>
          <w:szCs w:val="28"/>
        </w:rPr>
        <w:t>абитуриентов в 2026 году для обучения по дополнительной общеобразовательной предпрофессиональной программе в области хореографического искусства «Искусство балета»</w:t>
      </w: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3905A4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9A5F4F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>1.1. Настоящий График приема абитуриентов в 2026 году для обучения по дополнительной общеобразовательной предпрофессиональной программе в области хореографического искусства «Искусство балета» (далее – График приема) разработан в соответствии с Правилами приема в федеральное государственное бюджетное образовательное учреждение высшего образования «Московская государственная академия хореографии» для обучения по дополнительной общеобразовательной предпрофессиональной программе в области хореографического искусства «Искусство балета» в 2026 году (далее – Правила приема) и регламентирует процедуру приема для поступающих в Филиал федерального государственного бюджетного образовательного учреждения высшего образования «Московская государственная академия хореографии» в Калининграде.</w:t>
      </w:r>
    </w:p>
    <w:p w14:paraId="424747EB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1.2. В период </w:t>
      </w:r>
      <w:r w:rsidRPr="000F3ADB">
        <w:rPr>
          <w:rFonts w:ascii="Times New Roman" w:eastAsia="Calibri" w:hAnsi="Times New Roman" w:cs="Times New Roman"/>
          <w:b/>
          <w:bCs/>
          <w:sz w:val="28"/>
          <w:szCs w:val="28"/>
        </w:rPr>
        <w:t>с 25 июня по 25 августа 2026 года</w:t>
      </w: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регистрация документов лиц, поступающих в первый класс Филиала федерального государственного бюджетного образовательного учреждения высшего образования «Московская государственная академия хореографии» (далее – Академия) для обучения по дополнительной общеобразовательной предпрофессиональной программе в области хореографического искусства «Искусство балета» в 2026 году (далее в соответствии с контекстом – Программа, поступающие, абитуриенты), производится путем направления (подачи) их родителями (иными законными представителями) на адрес электронной почты Приемной комиссии Филиала заявления об участии в индивидуальном отборе (в соответствии с формой установленного образца, размещенной на официальном сайте Академии в </w:t>
      </w:r>
      <w:proofErr w:type="spellStart"/>
      <w:r w:rsidRPr="000F3ADB">
        <w:rPr>
          <w:rFonts w:ascii="Times New Roman" w:eastAsia="Calibri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сети «Интернет»), к которому прилагаются электронные копии документов в соответствии с п. 4.3. Правил приема:</w:t>
      </w:r>
    </w:p>
    <w:p w14:paraId="439EE3A1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>- документа, удостоверяющего личность и гражданство заявителя (родителя или иного законного представителя ребенка);</w:t>
      </w:r>
    </w:p>
    <w:p w14:paraId="418F687C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- свидетельства о рождении ребенка или паспорта ребенка; </w:t>
      </w:r>
    </w:p>
    <w:p w14:paraId="35A84473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- 1 фотография ребенка (3х4); </w:t>
      </w:r>
    </w:p>
    <w:p w14:paraId="1356BCBB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>- копия документа об образовании (справка из школы).</w:t>
      </w:r>
    </w:p>
    <w:p w14:paraId="01931A52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>- медицинских документов в соответствии с п. 4.3. Правил приема.</w:t>
      </w:r>
    </w:p>
    <w:p w14:paraId="03655ABD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1.3. Адрес электронной почты Приёмной комиссии Филиала Московской государственной академии хореографии в Калининграде: priem-2026-</w:t>
      </w:r>
      <w:proofErr w:type="spellStart"/>
      <w:r w:rsidRPr="000F3ADB">
        <w:rPr>
          <w:rFonts w:ascii="Times New Roman" w:eastAsia="Calibri" w:hAnsi="Times New Roman" w:cs="Times New Roman"/>
          <w:sz w:val="28"/>
          <w:szCs w:val="28"/>
          <w:lang w:val="en-US"/>
        </w:rPr>
        <w:t>kaliningrad</w:t>
      </w:r>
      <w:proofErr w:type="spellEnd"/>
      <w:r w:rsidRPr="000F3ADB">
        <w:rPr>
          <w:rFonts w:ascii="Times New Roman" w:eastAsia="Calibri" w:hAnsi="Times New Roman" w:cs="Times New Roman"/>
          <w:sz w:val="28"/>
          <w:szCs w:val="28"/>
        </w:rPr>
        <w:t>@balletacademy.ru (обучение в городе Калининграде).</w:t>
      </w:r>
    </w:p>
    <w:p w14:paraId="6256B8CF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1.4. Списки абитуриентов, представивших надлежащие документы в установленные Графиком приема сроки и на соответствующий адрес электронной почты Академии, указанный в п.1.3 Графика приема, публикуются на официальном сайте Академии в </w:t>
      </w:r>
      <w:proofErr w:type="spellStart"/>
      <w:r w:rsidRPr="000F3ADB">
        <w:rPr>
          <w:rFonts w:ascii="Times New Roman" w:eastAsia="Calibri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сети «Интернет» </w:t>
      </w:r>
      <w:r w:rsidRPr="000F3ADB">
        <w:rPr>
          <w:rFonts w:ascii="Times New Roman" w:eastAsia="Calibri" w:hAnsi="Times New Roman" w:cs="Times New Roman"/>
          <w:b/>
          <w:bCs/>
          <w:sz w:val="28"/>
          <w:szCs w:val="28"/>
        </w:rPr>
        <w:t>26 августа 2026 года</w:t>
      </w: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3FCD2B8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Pr="000F3ADB">
        <w:rPr>
          <w:rFonts w:ascii="Times New Roman" w:eastAsia="Calibri" w:hAnsi="Times New Roman" w:cs="Times New Roman"/>
          <w:b/>
          <w:bCs/>
          <w:sz w:val="28"/>
          <w:szCs w:val="28"/>
        </w:rPr>
        <w:t>27 августа 2026 года</w:t>
      </w: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проводится индивидуальный отбор поступающих. Форма проведения индивидуального отбора – очная. Указанная форма проведения отбора может быть изменена при принятии органами власти РФ решений, препятствующих проведению очного отбора. Проход абитуриентов для прохождения процедуры индивидуального отбора осуществляется в составе группы в сопровождении работников Филиала. Процедура индивидуального отбора проводится без присутствия родителей (законных представителей).</w:t>
      </w:r>
    </w:p>
    <w:p w14:paraId="052CBE8E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1.6. Результаты индивидуального отбора публикуются на официальном сайте Академии в информационно-телекоммуникационной сети «Интернет» в соответствии с Правилами приема не позднее </w:t>
      </w:r>
      <w:r w:rsidRPr="000F3ADB">
        <w:rPr>
          <w:rFonts w:ascii="Times New Roman" w:eastAsia="Calibri" w:hAnsi="Times New Roman" w:cs="Times New Roman"/>
          <w:b/>
          <w:bCs/>
          <w:sz w:val="28"/>
          <w:szCs w:val="28"/>
        </w:rPr>
        <w:t>28 августа 2026 года.</w:t>
      </w:r>
    </w:p>
    <w:p w14:paraId="2096FBAB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>1.7. Процедура зачисления в Филиал осуществляется в соответствии с Правилами приема.</w:t>
      </w:r>
    </w:p>
    <w:p w14:paraId="5B419DCB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ADB">
        <w:rPr>
          <w:rFonts w:ascii="Times New Roman" w:eastAsia="Calibri" w:hAnsi="Times New Roman" w:cs="Times New Roman"/>
          <w:sz w:val="28"/>
          <w:szCs w:val="28"/>
        </w:rPr>
        <w:tab/>
        <w:t>1.8. В случае предоставления родителями (законными представителями) ребёнка и/или декларирования ими неполных и/или недостоверных сведений о детях, поступающих на обучение в Филиал, Филиал вправе отказать в зачислении ребёнка в Филиал или расторгнуть соответствующий договор о предоставлении образовательных услуг, отказать в предоставлении таких услуг и отчислить обучающегося из Филиала.</w:t>
      </w:r>
    </w:p>
    <w:p w14:paraId="7F4F6A4E" w14:textId="77777777" w:rsidR="000F3ADB" w:rsidRPr="000F3ADB" w:rsidRDefault="000F3ADB" w:rsidP="000F3ADB">
      <w:pPr>
        <w:widowControl w:val="0"/>
        <w:autoSpaceDE w:val="0"/>
        <w:autoSpaceDN w:val="0"/>
        <w:spacing w:before="76" w:after="0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ADB">
        <w:rPr>
          <w:rFonts w:ascii="Times New Roman" w:eastAsia="Calibri" w:hAnsi="Times New Roman" w:cs="Times New Roman"/>
          <w:sz w:val="28"/>
          <w:szCs w:val="28"/>
        </w:rPr>
        <w:t xml:space="preserve"> 1.9. Передача Филиалу сведений о ребенке, а также об его родителях (законных представителя) для участия ребенка как в очном отборе, предполагает согласие данных родителей (законных представителей) с нормативными документами, регламентирующими отбор и обучение по Программе, в том числе согласие на обработку, хранение и использование соответствующей информации, сведений, видео- и фотоматериалов при проведении в Филиале такого отбора и документального оформления его </w:t>
      </w:r>
      <w:r w:rsidRPr="000F3ADB">
        <w:rPr>
          <w:rFonts w:ascii="Times New Roman" w:eastAsia="Calibri" w:hAnsi="Times New Roman" w:cs="Times New Roman"/>
          <w:sz w:val="28"/>
          <w:szCs w:val="28"/>
        </w:rPr>
        <w:lastRenderedPageBreak/>
        <w:t>процедур и результатов, распространения с соблюдением норм законодательства РФ информации об отборе и его результатах, в том числе и путем их официальной публикации</w:t>
      </w:r>
    </w:p>
    <w:p w14:paraId="39597B6E" w14:textId="77777777" w:rsidR="000F3ADB" w:rsidRDefault="000F3ADB"/>
    <w:sectPr w:rsidR="000F3ADB">
      <w:pgSz w:w="11906" w:h="16838"/>
      <w:pgMar w:top="1440" w:right="64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DB"/>
    <w:rsid w:val="000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11CE"/>
  <w15:chartTrackingRefBased/>
  <w15:docId w15:val="{7C53278F-FB81-4E77-9690-4183C3D5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2026-06-16T13:56:00Z</dcterms:created>
  <dcterms:modified xsi:type="dcterms:W3CDTF">2026-06-16T13:58:00Z</dcterms:modified>
</cp:coreProperties>
</file>