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106" w:rsidRDefault="00951106">
      <w:pPr>
        <w:rPr>
          <w:rFonts w:ascii="Helvetica" w:hAnsi="Helvetica" w:cs="Helvetica"/>
          <w:color w:val="2A3146"/>
          <w:sz w:val="20"/>
          <w:szCs w:val="20"/>
          <w:shd w:val="clear" w:color="auto" w:fill="FAFA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51106" w:rsidRPr="00951106" w:rsidTr="00951106">
        <w:tc>
          <w:tcPr>
            <w:tcW w:w="4672" w:type="dxa"/>
          </w:tcPr>
          <w:p w:rsidR="00951106" w:rsidRPr="00951106" w:rsidRDefault="00951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106">
              <w:rPr>
                <w:rFonts w:ascii="Times New Roman" w:hAnsi="Times New Roman" w:cs="Times New Roman"/>
                <w:sz w:val="28"/>
                <w:szCs w:val="28"/>
              </w:rPr>
              <w:t>Уникальный код поступающего</w:t>
            </w:r>
          </w:p>
        </w:tc>
        <w:tc>
          <w:tcPr>
            <w:tcW w:w="4673" w:type="dxa"/>
          </w:tcPr>
          <w:p w:rsidR="00951106" w:rsidRPr="00951106" w:rsidRDefault="00951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106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</w:tr>
      <w:tr w:rsidR="00951106" w:rsidRPr="00951106" w:rsidTr="00951106">
        <w:tc>
          <w:tcPr>
            <w:tcW w:w="4672" w:type="dxa"/>
            <w:shd w:val="clear" w:color="auto" w:fill="auto"/>
          </w:tcPr>
          <w:p w:rsidR="00951106" w:rsidRPr="00951106" w:rsidRDefault="00951106">
            <w:pPr>
              <w:rPr>
                <w:rFonts w:ascii="Times New Roman" w:hAnsi="Times New Roman" w:cs="Times New Roman"/>
                <w:sz w:val="28"/>
              </w:rPr>
            </w:pPr>
            <w:r w:rsidRPr="00951106">
              <w:rPr>
                <w:rFonts w:ascii="Times New Roman" w:hAnsi="Times New Roman" w:cs="Times New Roman"/>
                <w:sz w:val="28"/>
              </w:rPr>
              <w:t>2595221</w:t>
            </w:r>
          </w:p>
        </w:tc>
        <w:tc>
          <w:tcPr>
            <w:tcW w:w="4673" w:type="dxa"/>
            <w:shd w:val="clear" w:color="auto" w:fill="auto"/>
          </w:tcPr>
          <w:p w:rsidR="00951106" w:rsidRPr="00951106" w:rsidRDefault="00951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106">
              <w:rPr>
                <w:rFonts w:ascii="Times New Roman" w:hAnsi="Times New Roman" w:cs="Times New Roman"/>
                <w:sz w:val="28"/>
                <w:szCs w:val="28"/>
              </w:rPr>
              <w:t>12.08.2026 18:14</w:t>
            </w:r>
          </w:p>
        </w:tc>
      </w:tr>
      <w:tr w:rsidR="00951106" w:rsidRPr="00951106" w:rsidTr="00951106">
        <w:tc>
          <w:tcPr>
            <w:tcW w:w="4672" w:type="dxa"/>
            <w:shd w:val="clear" w:color="auto" w:fill="auto"/>
          </w:tcPr>
          <w:p w:rsidR="00951106" w:rsidRPr="00951106" w:rsidRDefault="00951106" w:rsidP="009511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1658342</w:t>
            </w:r>
          </w:p>
          <w:p w:rsidR="00951106" w:rsidRPr="00951106" w:rsidRDefault="00951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951106" w:rsidRPr="00951106" w:rsidRDefault="00951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106">
              <w:rPr>
                <w:rFonts w:ascii="Times New Roman" w:hAnsi="Times New Roman" w:cs="Times New Roman"/>
                <w:sz w:val="28"/>
                <w:szCs w:val="28"/>
              </w:rPr>
              <w:t>15.08.2026 16:20</w:t>
            </w:r>
            <w:bookmarkStart w:id="0" w:name="_GoBack"/>
            <w:bookmarkEnd w:id="0"/>
          </w:p>
        </w:tc>
      </w:tr>
    </w:tbl>
    <w:p w:rsidR="00951106" w:rsidRDefault="00951106"/>
    <w:p w:rsidR="00951106" w:rsidRDefault="00951106"/>
    <w:sectPr w:rsidR="00951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06"/>
    <w:rsid w:val="00275584"/>
    <w:rsid w:val="0095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07C1"/>
  <w15:chartTrackingRefBased/>
  <w15:docId w15:val="{4DE915DE-E362-4231-81E1-FD933074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Петрович Сафронов</dc:creator>
  <cp:keywords/>
  <dc:description/>
  <cp:lastModifiedBy>Евгений Петрович Сафронов</cp:lastModifiedBy>
  <cp:revision>1</cp:revision>
  <dcterms:created xsi:type="dcterms:W3CDTF">2026-08-18T07:52:00Z</dcterms:created>
  <dcterms:modified xsi:type="dcterms:W3CDTF">2026-08-18T07:56:00Z</dcterms:modified>
</cp:coreProperties>
</file>